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53" w:rsidRDefault="003D1E53" w:rsidP="003D1E5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3D1E53" w:rsidRPr="00601ED5" w:rsidRDefault="003D1E53" w:rsidP="003D1E5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3D1E53" w:rsidRPr="006315A1" w:rsidRDefault="003D1E53" w:rsidP="003D1E53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6315A1">
        <w:rPr>
          <w:rFonts w:ascii="Arial" w:hAnsi="Arial" w:cs="Arial"/>
          <w:b/>
          <w:bCs/>
          <w:sz w:val="32"/>
          <w:szCs w:val="32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16</w:t>
      </w:r>
      <w:r w:rsidRPr="006315A1">
        <w:rPr>
          <w:rFonts w:ascii="Arial" w:hAnsi="Arial" w:cs="Arial"/>
          <w:b/>
          <w:bCs/>
          <w:sz w:val="32"/>
          <w:szCs w:val="32"/>
          <w:rtl/>
          <w:lang w:bidi="ar-JO"/>
        </w:rPr>
        <w:t>/</w:t>
      </w:r>
      <w:r w:rsidRPr="006315A1">
        <w:rPr>
          <w:rFonts w:ascii="Arial" w:hAnsi="Arial" w:cs="Arial" w:hint="cs"/>
          <w:b/>
          <w:bCs/>
          <w:sz w:val="32"/>
          <w:szCs w:val="32"/>
          <w:rtl/>
          <w:lang w:bidi="ar-JO"/>
        </w:rPr>
        <w:t>2024</w:t>
      </w:r>
      <w:r w:rsidRPr="006315A1">
        <w:rPr>
          <w:rFonts w:ascii="Arial" w:hAnsi="Arial" w:cs="Arial"/>
          <w:b/>
          <w:bCs/>
          <w:sz w:val="32"/>
          <w:szCs w:val="32"/>
          <w:rtl/>
          <w:lang w:bidi="ar-JO"/>
        </w:rPr>
        <w:t>) الخاص</w:t>
      </w:r>
    </w:p>
    <w:p w:rsidR="003D1E53" w:rsidRPr="001F509C" w:rsidRDefault="003D1E53" w:rsidP="003D1E5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E3A91">
        <w:rPr>
          <w:rFonts w:ascii="Arial" w:hAnsi="Arial" w:cs="Arial"/>
          <w:b/>
          <w:bCs/>
          <w:sz w:val="28"/>
          <w:szCs w:val="28"/>
          <w:rtl/>
        </w:rPr>
        <w:t>بإنشاء مبنى متصرفية لواء دير علا وسكن المتصرف/ محافظة البلقاء</w:t>
      </w:r>
    </w:p>
    <w:p w:rsidR="003D1E53" w:rsidRDefault="003D1E53" w:rsidP="003D1E5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3D1E53" w:rsidRDefault="003D1E53" w:rsidP="003D1E5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11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6029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3D1E53" w:rsidRPr="0060295C" w:rsidRDefault="003D1E53" w:rsidP="003D1E5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3D1E53" w:rsidRPr="00601ED5" w:rsidRDefault="003D1E53" w:rsidP="003D1E5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407"/>
        <w:gridCol w:w="2938"/>
      </w:tblGrid>
      <w:tr w:rsidR="003D1E53" w:rsidRPr="0091200C" w:rsidTr="00317719">
        <w:trPr>
          <w:trHeight w:val="511"/>
          <w:tblHeader/>
          <w:jc w:val="center"/>
        </w:trPr>
        <w:tc>
          <w:tcPr>
            <w:tcW w:w="1144" w:type="dxa"/>
            <w:vAlign w:val="center"/>
          </w:tcPr>
          <w:p w:rsidR="003D1E53" w:rsidRPr="0091200C" w:rsidRDefault="003D1E53" w:rsidP="003177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07" w:type="dxa"/>
            <w:vAlign w:val="center"/>
          </w:tcPr>
          <w:p w:rsidR="003D1E53" w:rsidRPr="0091200C" w:rsidRDefault="003D1E53" w:rsidP="003177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38" w:type="dxa"/>
            <w:vAlign w:val="center"/>
          </w:tcPr>
          <w:p w:rsidR="003D1E53" w:rsidRPr="0091200C" w:rsidRDefault="003D1E53" w:rsidP="003177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3D1E53" w:rsidRPr="0091200C" w:rsidTr="00317719">
        <w:trPr>
          <w:trHeight w:val="511"/>
          <w:tblHeader/>
          <w:jc w:val="center"/>
        </w:trPr>
        <w:tc>
          <w:tcPr>
            <w:tcW w:w="1144" w:type="dxa"/>
          </w:tcPr>
          <w:p w:rsidR="003D1E53" w:rsidRPr="0091200C" w:rsidRDefault="003D1E53" w:rsidP="003177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07" w:type="dxa"/>
            <w:vAlign w:val="center"/>
          </w:tcPr>
          <w:p w:rsidR="003D1E53" w:rsidRPr="00A60B07" w:rsidRDefault="003D1E53" w:rsidP="00317719">
            <w:pPr>
              <w:rPr>
                <w:b/>
                <w:bCs/>
                <w:sz w:val="32"/>
                <w:szCs w:val="28"/>
                <w:rtl/>
              </w:rPr>
            </w:pPr>
            <w:r w:rsidRPr="00A60B07">
              <w:rPr>
                <w:rFonts w:hint="cs"/>
                <w:sz w:val="32"/>
                <w:szCs w:val="28"/>
                <w:rtl/>
              </w:rPr>
              <w:t>شركة أيام المنى للمشاريع الهندسية</w:t>
            </w:r>
          </w:p>
        </w:tc>
        <w:tc>
          <w:tcPr>
            <w:tcW w:w="2938" w:type="dxa"/>
            <w:vAlign w:val="center"/>
          </w:tcPr>
          <w:p w:rsidR="003D1E53" w:rsidRPr="00A60B07" w:rsidRDefault="003D1E53" w:rsidP="00317719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2E1BEC">
              <w:rPr>
                <w:rFonts w:hint="cs"/>
                <w:sz w:val="32"/>
                <w:szCs w:val="28"/>
                <w:rtl/>
                <w:lang w:bidi="ar-JO"/>
              </w:rPr>
              <w:t>1471532.052</w:t>
            </w:r>
          </w:p>
        </w:tc>
      </w:tr>
      <w:tr w:rsidR="003D1E53" w:rsidRPr="0091200C" w:rsidTr="00317719">
        <w:trPr>
          <w:trHeight w:val="511"/>
          <w:tblHeader/>
          <w:jc w:val="center"/>
        </w:trPr>
        <w:tc>
          <w:tcPr>
            <w:tcW w:w="1144" w:type="dxa"/>
          </w:tcPr>
          <w:p w:rsidR="003D1E53" w:rsidRPr="0091200C" w:rsidRDefault="003D1E53" w:rsidP="003177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7" w:type="dxa"/>
            <w:vAlign w:val="center"/>
          </w:tcPr>
          <w:p w:rsidR="003D1E53" w:rsidRPr="00A60B07" w:rsidRDefault="003D1E53" w:rsidP="00317719">
            <w:pPr>
              <w:rPr>
                <w:b/>
                <w:bCs/>
                <w:sz w:val="32"/>
                <w:szCs w:val="28"/>
                <w:rtl/>
              </w:rPr>
            </w:pPr>
            <w:r w:rsidRPr="00A60B07">
              <w:rPr>
                <w:sz w:val="32"/>
                <w:szCs w:val="28"/>
                <w:rtl/>
              </w:rPr>
              <w:t>مؤسسة المهندس عاكف ابو حجر للتعهدات العامة/ عاكف عبد الرزاق خليل أبو حجر</w:t>
            </w:r>
          </w:p>
        </w:tc>
        <w:tc>
          <w:tcPr>
            <w:tcW w:w="2938" w:type="dxa"/>
            <w:vAlign w:val="center"/>
          </w:tcPr>
          <w:p w:rsidR="003D1E53" w:rsidRPr="00A60B07" w:rsidRDefault="003D1E53" w:rsidP="00317719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2E1BEC">
              <w:rPr>
                <w:rFonts w:hint="cs"/>
                <w:sz w:val="32"/>
                <w:szCs w:val="28"/>
                <w:rtl/>
                <w:lang w:bidi="ar-JO"/>
              </w:rPr>
              <w:t>1369768</w:t>
            </w:r>
          </w:p>
        </w:tc>
      </w:tr>
      <w:tr w:rsidR="003D1E53" w:rsidRPr="0091200C" w:rsidTr="00317719">
        <w:trPr>
          <w:trHeight w:val="511"/>
          <w:tblHeader/>
          <w:jc w:val="center"/>
        </w:trPr>
        <w:tc>
          <w:tcPr>
            <w:tcW w:w="1144" w:type="dxa"/>
          </w:tcPr>
          <w:p w:rsidR="003D1E53" w:rsidRDefault="003D1E53" w:rsidP="0031771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7" w:type="dxa"/>
            <w:vAlign w:val="center"/>
          </w:tcPr>
          <w:p w:rsidR="003D1E53" w:rsidRPr="00A60B07" w:rsidRDefault="003D1E53" w:rsidP="00317719">
            <w:pPr>
              <w:rPr>
                <w:b/>
                <w:bCs/>
                <w:sz w:val="32"/>
                <w:szCs w:val="28"/>
                <w:rtl/>
              </w:rPr>
            </w:pPr>
            <w:r w:rsidRPr="00A60B07">
              <w:rPr>
                <w:sz w:val="32"/>
                <w:szCs w:val="28"/>
                <w:rtl/>
                <w:lang w:bidi="ar-JO"/>
              </w:rPr>
              <w:t xml:space="preserve">شركة </w:t>
            </w:r>
            <w:r w:rsidRPr="00A60B07">
              <w:rPr>
                <w:rFonts w:hint="cs"/>
                <w:sz w:val="32"/>
                <w:szCs w:val="28"/>
                <w:rtl/>
                <w:lang w:bidi="ar-JO"/>
              </w:rPr>
              <w:t>ا</w:t>
            </w:r>
            <w:r w:rsidRPr="00A60B07">
              <w:rPr>
                <w:sz w:val="32"/>
                <w:szCs w:val="28"/>
                <w:rtl/>
                <w:lang w:bidi="ar-JO"/>
              </w:rPr>
              <w:t>حد للمقاولات الانشائية ذ.م.م/ ارفلون للمقاولات الانشائية</w:t>
            </w:r>
          </w:p>
        </w:tc>
        <w:tc>
          <w:tcPr>
            <w:tcW w:w="2938" w:type="dxa"/>
            <w:vAlign w:val="center"/>
          </w:tcPr>
          <w:p w:rsidR="003D1E53" w:rsidRPr="00A60B07" w:rsidRDefault="003D1E53" w:rsidP="00317719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2E1BEC">
              <w:rPr>
                <w:rFonts w:hint="cs"/>
                <w:sz w:val="32"/>
                <w:szCs w:val="28"/>
                <w:rtl/>
                <w:lang w:bidi="ar-JO"/>
              </w:rPr>
              <w:t>1373636.800</w:t>
            </w:r>
          </w:p>
        </w:tc>
      </w:tr>
      <w:tr w:rsidR="003D1E53" w:rsidRPr="0091200C" w:rsidTr="00317719">
        <w:trPr>
          <w:trHeight w:val="511"/>
          <w:tblHeader/>
          <w:jc w:val="center"/>
        </w:trPr>
        <w:tc>
          <w:tcPr>
            <w:tcW w:w="1144" w:type="dxa"/>
          </w:tcPr>
          <w:p w:rsidR="003D1E53" w:rsidRDefault="003D1E53" w:rsidP="0031771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7" w:type="dxa"/>
            <w:vAlign w:val="center"/>
          </w:tcPr>
          <w:p w:rsidR="003D1E53" w:rsidRPr="00A60B07" w:rsidRDefault="003D1E53" w:rsidP="00317719">
            <w:pPr>
              <w:rPr>
                <w:b/>
                <w:bCs/>
                <w:sz w:val="32"/>
                <w:szCs w:val="28"/>
                <w:rtl/>
              </w:rPr>
            </w:pPr>
            <w:r w:rsidRPr="00A60B07">
              <w:rPr>
                <w:sz w:val="32"/>
                <w:szCs w:val="28"/>
                <w:rtl/>
                <w:lang w:bidi="ar-JO"/>
              </w:rPr>
              <w:t>مؤسسة عبد الحافظ للمقاولات الإنشائيه/</w:t>
            </w:r>
            <w:r w:rsidRPr="00A60B07">
              <w:rPr>
                <w:rFonts w:hint="cs"/>
                <w:sz w:val="32"/>
                <w:szCs w:val="28"/>
                <w:rtl/>
                <w:lang w:bidi="ar-JO"/>
              </w:rPr>
              <w:t xml:space="preserve"> </w:t>
            </w:r>
            <w:r w:rsidRPr="00A60B07">
              <w:rPr>
                <w:sz w:val="32"/>
                <w:szCs w:val="28"/>
                <w:rtl/>
                <w:lang w:bidi="ar-JO"/>
              </w:rPr>
              <w:t>عماد حسين يوسف عبد الحافظ</w:t>
            </w:r>
          </w:p>
        </w:tc>
        <w:tc>
          <w:tcPr>
            <w:tcW w:w="2938" w:type="dxa"/>
            <w:vAlign w:val="center"/>
          </w:tcPr>
          <w:p w:rsidR="003D1E53" w:rsidRPr="00A60B07" w:rsidRDefault="003D1E53" w:rsidP="00317719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2E1BEC">
              <w:rPr>
                <w:rFonts w:hint="cs"/>
                <w:sz w:val="32"/>
                <w:szCs w:val="28"/>
                <w:rtl/>
                <w:lang w:bidi="ar-JO"/>
              </w:rPr>
              <w:t>1595345.900</w:t>
            </w:r>
          </w:p>
        </w:tc>
      </w:tr>
      <w:tr w:rsidR="003D1E53" w:rsidRPr="0091200C" w:rsidTr="00317719">
        <w:trPr>
          <w:trHeight w:val="511"/>
          <w:tblHeader/>
          <w:jc w:val="center"/>
        </w:trPr>
        <w:tc>
          <w:tcPr>
            <w:tcW w:w="1144" w:type="dxa"/>
          </w:tcPr>
          <w:p w:rsidR="003D1E53" w:rsidRDefault="003D1E53" w:rsidP="0031771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407" w:type="dxa"/>
            <w:vAlign w:val="center"/>
          </w:tcPr>
          <w:p w:rsidR="003D1E53" w:rsidRPr="00A60B07" w:rsidRDefault="003D1E53" w:rsidP="00317719">
            <w:pPr>
              <w:rPr>
                <w:b/>
                <w:bCs/>
                <w:sz w:val="32"/>
                <w:szCs w:val="28"/>
                <w:rtl/>
              </w:rPr>
            </w:pPr>
            <w:r w:rsidRPr="00A60B07">
              <w:rPr>
                <w:sz w:val="32"/>
                <w:szCs w:val="28"/>
                <w:rtl/>
                <w:lang w:bidi="ar-JO"/>
              </w:rPr>
              <w:t>مؤسسة أحمد بدويه/</w:t>
            </w:r>
            <w:r w:rsidRPr="00A60B07">
              <w:rPr>
                <w:rFonts w:hint="cs"/>
                <w:sz w:val="32"/>
                <w:szCs w:val="28"/>
                <w:rtl/>
                <w:lang w:bidi="ar-JO"/>
              </w:rPr>
              <w:t xml:space="preserve"> </w:t>
            </w:r>
            <w:r w:rsidRPr="00A60B07">
              <w:rPr>
                <w:sz w:val="32"/>
                <w:szCs w:val="28"/>
                <w:rtl/>
                <w:lang w:bidi="ar-JO"/>
              </w:rPr>
              <w:t>أحمد محمد مصطفى بدويه</w:t>
            </w:r>
          </w:p>
        </w:tc>
        <w:tc>
          <w:tcPr>
            <w:tcW w:w="2938" w:type="dxa"/>
            <w:vAlign w:val="center"/>
          </w:tcPr>
          <w:p w:rsidR="003D1E53" w:rsidRPr="00A60B07" w:rsidRDefault="003D1E53" w:rsidP="00317719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2E1BEC">
              <w:rPr>
                <w:rFonts w:hint="cs"/>
                <w:sz w:val="32"/>
                <w:szCs w:val="28"/>
                <w:rtl/>
                <w:lang w:bidi="ar-JO"/>
              </w:rPr>
              <w:t>1638107.388</w:t>
            </w:r>
          </w:p>
        </w:tc>
      </w:tr>
    </w:tbl>
    <w:p w:rsidR="003D1E53" w:rsidRDefault="003D1E53" w:rsidP="003D1E5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D1E53" w:rsidRDefault="003D1E53" w:rsidP="003D1E5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D1E53" w:rsidRDefault="003D1E53" w:rsidP="003D1E5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426DE" w:rsidRDefault="00A426DE">
      <w:bookmarkStart w:id="0" w:name="_GoBack"/>
      <w:bookmarkEnd w:id="0"/>
    </w:p>
    <w:sectPr w:rsidR="00A4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F2"/>
    <w:rsid w:val="003D1E53"/>
    <w:rsid w:val="005B2AF2"/>
    <w:rsid w:val="00A4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6E16-7CC0-4DAD-9D9C-A7F440A1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E5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2024-09-11T10:50:00Z</dcterms:created>
  <dcterms:modified xsi:type="dcterms:W3CDTF">2024-09-11T10:51:00Z</dcterms:modified>
</cp:coreProperties>
</file>